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B4" w:rsidRPr="00BE66B4" w:rsidRDefault="00BE66B4" w:rsidP="00BE66B4">
      <w:pPr>
        <w:shd w:val="clear" w:color="auto" w:fill="FFFFFF"/>
        <w:spacing w:after="0" w:line="240" w:lineRule="auto"/>
        <w:ind w:left="43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b/>
          <w:bCs/>
          <w:color w:val="000080"/>
          <w:sz w:val="15"/>
          <w:lang w:eastAsia="ru-RU"/>
        </w:rPr>
        <w:t>Для вызова</w:t>
      </w:r>
      <w:r w:rsidR="00A56C92">
        <w:rPr>
          <w:rFonts w:ascii="Helvetica" w:eastAsia="Times New Roman" w:hAnsi="Helvetica" w:cs="Helvetica"/>
          <w:b/>
          <w:bCs/>
          <w:color w:val="000080"/>
          <w:sz w:val="15"/>
          <w:lang w:eastAsia="ru-RU"/>
        </w:rPr>
        <w:t xml:space="preserve"> </w:t>
      </w:r>
      <w:r w:rsidRPr="00BE66B4">
        <w:rPr>
          <w:rFonts w:ascii="Helvetica" w:eastAsia="Times New Roman" w:hAnsi="Helvetica" w:cs="Helvetica"/>
          <w:b/>
          <w:bCs/>
          <w:color w:val="000080"/>
          <w:sz w:val="15"/>
          <w:lang w:eastAsia="ru-RU"/>
        </w:rPr>
        <w:t xml:space="preserve">специалиста </w:t>
      </w:r>
      <w:r w:rsidR="00A56C92">
        <w:rPr>
          <w:rFonts w:ascii="Helvetica" w:eastAsia="Times New Roman" w:hAnsi="Helvetica" w:cs="Helvetica"/>
          <w:b/>
          <w:bCs/>
          <w:color w:val="000080"/>
          <w:sz w:val="15"/>
          <w:lang w:eastAsia="ru-RU"/>
        </w:rPr>
        <w:t>ООО «</w:t>
      </w:r>
      <w:proofErr w:type="spellStart"/>
      <w:r w:rsidR="00A56C92">
        <w:rPr>
          <w:rFonts w:ascii="Helvetica" w:eastAsia="Times New Roman" w:hAnsi="Helvetica" w:cs="Helvetica"/>
          <w:b/>
          <w:bCs/>
          <w:color w:val="000080"/>
          <w:sz w:val="15"/>
          <w:lang w:eastAsia="ru-RU"/>
        </w:rPr>
        <w:t>Сибкомплект</w:t>
      </w:r>
      <w:proofErr w:type="spellEnd"/>
      <w:r w:rsidR="00A56C92">
        <w:rPr>
          <w:rFonts w:ascii="Helvetica" w:eastAsia="Times New Roman" w:hAnsi="Helvetica" w:cs="Helvetica"/>
          <w:b/>
          <w:bCs/>
          <w:color w:val="000080"/>
          <w:sz w:val="15"/>
          <w:lang w:eastAsia="ru-RU"/>
        </w:rPr>
        <w:t>»</w:t>
      </w:r>
      <w:r w:rsidR="00A56C92" w:rsidRPr="00BE66B4">
        <w:rPr>
          <w:rFonts w:ascii="Helvetica" w:eastAsia="Times New Roman" w:hAnsi="Helvetica" w:cs="Helvetica"/>
          <w:b/>
          <w:bCs/>
          <w:color w:val="000080"/>
          <w:sz w:val="15"/>
          <w:lang w:eastAsia="ru-RU"/>
        </w:rPr>
        <w:t xml:space="preserve"> </w:t>
      </w:r>
      <w:r w:rsidRPr="00BE66B4">
        <w:rPr>
          <w:rFonts w:ascii="Helvetica" w:eastAsia="Times New Roman" w:hAnsi="Helvetica" w:cs="Helvetica"/>
          <w:b/>
          <w:bCs/>
          <w:color w:val="000080"/>
          <w:sz w:val="15"/>
          <w:lang w:eastAsia="ru-RU"/>
        </w:rPr>
        <w:t>для </w:t>
      </w:r>
      <w:r w:rsidRPr="00BE66B4">
        <w:rPr>
          <w:rFonts w:ascii="Arial" w:eastAsia="Times New Roman" w:hAnsi="Arial" w:cs="Arial"/>
          <w:b/>
          <w:bCs/>
          <w:color w:val="000080"/>
          <w:sz w:val="15"/>
          <w:lang w:eastAsia="ru-RU"/>
        </w:rPr>
        <w:t>проведения </w:t>
      </w:r>
      <w:r w:rsidRPr="00BE66B4">
        <w:rPr>
          <w:rFonts w:ascii="Helvetica" w:eastAsia="Times New Roman" w:hAnsi="Helvetica" w:cs="Helvetica"/>
          <w:b/>
          <w:bCs/>
          <w:color w:val="000080"/>
          <w:sz w:val="15"/>
          <w:lang w:eastAsia="ru-RU"/>
        </w:rPr>
        <w:t>работ необходимо:</w:t>
      </w:r>
    </w:p>
    <w:p w:rsidR="00BE66B4" w:rsidRPr="00BE66B4" w:rsidRDefault="00BE66B4" w:rsidP="00BE66B4">
      <w:p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1. Убедиться в готовности объекта к проведению соответствующего типа работ (см</w:t>
      </w:r>
      <w:proofErr w:type="gramStart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.н</w:t>
      </w:r>
      <w:proofErr w:type="gramEnd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иже)</w:t>
      </w:r>
    </w:p>
    <w:p w:rsidR="00BE66B4" w:rsidRPr="00BE66B4" w:rsidRDefault="00BE66B4" w:rsidP="00BE66B4">
      <w:p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2. Заполнить и завизировать</w:t>
      </w:r>
    </w:p>
    <w:p w:rsidR="00BE66B4" w:rsidRPr="00BE66B4" w:rsidRDefault="00105C09" w:rsidP="00BE66B4">
      <w:pPr>
        <w:spacing w:after="54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hyperlink r:id="rId5" w:tgtFrame="_self" w:history="1">
        <w:r w:rsidR="00BE66B4" w:rsidRPr="00BE66B4">
          <w:rPr>
            <w:rFonts w:ascii="Helvetica" w:eastAsia="Times New Roman" w:hAnsi="Helvetica" w:cs="Helvetica"/>
            <w:color w:val="006699"/>
            <w:sz w:val="14"/>
            <w:lang w:eastAsia="ru-RU"/>
          </w:rPr>
          <w:t>акт готовности объекта</w:t>
        </w:r>
      </w:hyperlink>
    </w:p>
    <w:p w:rsidR="00BE66B4" w:rsidRPr="00BE66B4" w:rsidRDefault="00BE66B4" w:rsidP="00BE66B4">
      <w:p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3. Заполнить и завизировать заявку на вызов инженера для проведения работ</w:t>
      </w:r>
    </w:p>
    <w:p w:rsidR="00BE66B4" w:rsidRPr="00BE66B4" w:rsidRDefault="00BE66B4" w:rsidP="00BE66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4. Отправить акт готовности объекта, заявку на вызов инженера с официальным письмом на электронный адрес </w:t>
      </w:r>
      <w:hyperlink r:id="rId6" w:history="1">
        <w:r w:rsidRPr="00BE66B4">
          <w:rPr>
            <w:rStyle w:val="a5"/>
            <w:rFonts w:ascii="ISOCPEUR" w:hAnsi="ISOCPEUR" w:cs="Times New Roman"/>
            <w:i/>
            <w:sz w:val="16"/>
            <w:szCs w:val="16"/>
            <w:lang w:val="en-US"/>
          </w:rPr>
          <w:t>info</w:t>
        </w:r>
        <w:r w:rsidRPr="00BE66B4">
          <w:rPr>
            <w:rStyle w:val="a5"/>
            <w:rFonts w:ascii="ISOCPEUR" w:hAnsi="ISOCPEUR" w:cs="Times New Roman"/>
            <w:i/>
            <w:sz w:val="16"/>
            <w:szCs w:val="16"/>
          </w:rPr>
          <w:t>@</w:t>
        </w:r>
        <w:proofErr w:type="spellStart"/>
        <w:r w:rsidRPr="00BE66B4">
          <w:rPr>
            <w:rStyle w:val="a5"/>
            <w:rFonts w:ascii="ISOCPEUR" w:hAnsi="ISOCPEUR" w:cs="Times New Roman"/>
            <w:i/>
            <w:sz w:val="16"/>
            <w:szCs w:val="16"/>
            <w:lang w:val="en-US"/>
          </w:rPr>
          <w:t>sibkomplekt</w:t>
        </w:r>
        <w:proofErr w:type="spellEnd"/>
        <w:r w:rsidRPr="00BE66B4">
          <w:rPr>
            <w:rStyle w:val="a5"/>
            <w:rFonts w:ascii="ISOCPEUR" w:hAnsi="ISOCPEUR" w:cs="Times New Roman"/>
            <w:i/>
            <w:sz w:val="16"/>
            <w:szCs w:val="16"/>
          </w:rPr>
          <w:t>.</w:t>
        </w:r>
        <w:proofErr w:type="spellStart"/>
        <w:r w:rsidRPr="00BE66B4">
          <w:rPr>
            <w:rStyle w:val="a5"/>
            <w:rFonts w:ascii="ISOCPEUR" w:hAnsi="ISOCPEUR" w:cs="Times New Roman"/>
            <w:i/>
            <w:sz w:val="16"/>
            <w:szCs w:val="16"/>
            <w:lang w:val="en-US"/>
          </w:rPr>
          <w:t>ru</w:t>
        </w:r>
        <w:proofErr w:type="spellEnd"/>
      </w:hyperlink>
    </w:p>
    <w:p w:rsidR="00BE66B4" w:rsidRPr="00BE66B4" w:rsidRDefault="00BE66B4" w:rsidP="00BE66B4">
      <w:p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 </w:t>
      </w:r>
    </w:p>
    <w:p w:rsidR="00BE66B4" w:rsidRPr="00BE66B4" w:rsidRDefault="00BE66B4" w:rsidP="00BE66B4">
      <w:pPr>
        <w:shd w:val="clear" w:color="auto" w:fill="FFFFFF"/>
        <w:spacing w:after="0" w:line="240" w:lineRule="auto"/>
        <w:ind w:left="43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bookmarkStart w:id="0" w:name="Бланки_заявок_на_вызов_инженера"/>
      <w:r w:rsidRPr="00BE66B4">
        <w:rPr>
          <w:rFonts w:ascii="Helvetica" w:eastAsia="Times New Roman" w:hAnsi="Helvetica" w:cs="Helvetica"/>
          <w:b/>
          <w:bCs/>
          <w:color w:val="006699"/>
          <w:sz w:val="14"/>
          <w:lang w:eastAsia="ru-RU"/>
        </w:rPr>
        <w:t>Бланки заявок на вызов сервисного инженера</w:t>
      </w:r>
      <w:r w:rsidRPr="00BE66B4">
        <w:rPr>
          <w:rFonts w:ascii="Helvetica" w:eastAsia="Times New Roman" w:hAnsi="Helvetica" w:cs="Helvetica"/>
          <w:color w:val="006699"/>
          <w:sz w:val="14"/>
          <w:szCs w:val="14"/>
          <w:lang w:eastAsia="ru-RU"/>
        </w:rPr>
        <w:t>:</w:t>
      </w:r>
      <w:bookmarkEnd w:id="0"/>
    </w:p>
    <w:p w:rsidR="00BE66B4" w:rsidRPr="00BE66B4" w:rsidRDefault="00105C09" w:rsidP="00BE66B4">
      <w:pPr>
        <w:spacing w:after="54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>
        <w:fldChar w:fldCharType="begin"/>
      </w:r>
      <w:r>
        <w:instrText>HYPERLINK "http://rza.cheaz.ru/index.php/dokumentatsiya/category/73-blanki-zayavok-na-vyzov-servisnogo-inzhenera?download=266:blank-zayavka-na-vyzov-servisnogo-inzhenera-dlya-shnr" \t "_self"</w:instrText>
      </w:r>
      <w:r>
        <w:fldChar w:fldCharType="separate"/>
      </w:r>
      <w:r w:rsidR="00BE66B4" w:rsidRPr="00BE66B4">
        <w:rPr>
          <w:rFonts w:ascii="Helvetica" w:eastAsia="Times New Roman" w:hAnsi="Helvetica" w:cs="Helvetica"/>
          <w:color w:val="006699"/>
          <w:sz w:val="14"/>
          <w:lang w:eastAsia="ru-RU"/>
        </w:rPr>
        <w:t xml:space="preserve">Бланк-заявка на </w:t>
      </w:r>
      <w:r w:rsidR="006D0C84">
        <w:rPr>
          <w:rFonts w:ascii="Helvetica" w:eastAsia="Times New Roman" w:hAnsi="Helvetica" w:cs="Helvetica"/>
          <w:color w:val="006699"/>
          <w:sz w:val="14"/>
          <w:lang w:eastAsia="ru-RU"/>
        </w:rPr>
        <w:t xml:space="preserve">вызов сервисного инженера для ПНР </w:t>
      </w:r>
      <w:r>
        <w:fldChar w:fldCharType="end"/>
      </w:r>
    </w:p>
    <w:p w:rsidR="00BE66B4" w:rsidRPr="00BE66B4" w:rsidRDefault="00105C09" w:rsidP="00BE66B4">
      <w:pPr>
        <w:spacing w:after="54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>
        <w:fldChar w:fldCharType="begin"/>
      </w:r>
      <w:r>
        <w:instrText>HYPERLINK "http://rza.cheaz.ru/index.php/dokumentatsiya/category/73-blanki-zayavok-na-vyzov-servisnogo-inzhenera?download=265:blank-zayavka-na-vyzov-servisnogo-inzhenera-dlya-pnr" \t "_self"</w:instrText>
      </w:r>
      <w:r>
        <w:fldChar w:fldCharType="separate"/>
      </w:r>
      <w:r w:rsidR="00BE66B4" w:rsidRPr="00BE66B4">
        <w:rPr>
          <w:rFonts w:ascii="Helvetica" w:eastAsia="Times New Roman" w:hAnsi="Helvetica" w:cs="Helvetica"/>
          <w:color w:val="006699"/>
          <w:sz w:val="14"/>
          <w:lang w:eastAsia="ru-RU"/>
        </w:rPr>
        <w:t>Бланк-заявк</w:t>
      </w:r>
      <w:r w:rsidR="006D0C84">
        <w:rPr>
          <w:rFonts w:ascii="Helvetica" w:eastAsia="Times New Roman" w:hAnsi="Helvetica" w:cs="Helvetica"/>
          <w:color w:val="006699"/>
          <w:sz w:val="14"/>
          <w:lang w:eastAsia="ru-RU"/>
        </w:rPr>
        <w:t>а на вызов сервисного инженера по гарантии</w:t>
      </w:r>
      <w:r>
        <w:fldChar w:fldCharType="end"/>
      </w:r>
    </w:p>
    <w:p w:rsidR="00BE66B4" w:rsidRPr="00BE66B4" w:rsidRDefault="00BE66B4" w:rsidP="00BE6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br/>
      </w:r>
      <w:r w:rsidRPr="00BE66B4">
        <w:rPr>
          <w:rFonts w:ascii="Helvetica" w:eastAsia="Times New Roman" w:hAnsi="Helvetica" w:cs="Helvetica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BE66B4" w:rsidRPr="00BE66B4" w:rsidRDefault="00BE66B4" w:rsidP="00BE66B4">
      <w:pPr>
        <w:shd w:val="clear" w:color="auto" w:fill="FFFFFF"/>
        <w:spacing w:after="0" w:line="240" w:lineRule="auto"/>
        <w:ind w:left="43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bookmarkStart w:id="1" w:name="Условия_готовности_к_ШМР"/>
      <w:r w:rsidRPr="00BE66B4">
        <w:rPr>
          <w:rFonts w:ascii="Helvetica" w:eastAsia="Times New Roman" w:hAnsi="Helvetica" w:cs="Helvetica"/>
          <w:b/>
          <w:bCs/>
          <w:color w:val="006699"/>
          <w:sz w:val="14"/>
          <w:lang w:eastAsia="ru-RU"/>
        </w:rPr>
        <w:t>Условия готовности объекта к проведению ШМР (вторичные цепи, без установки):</w:t>
      </w:r>
      <w:bookmarkEnd w:id="1"/>
    </w:p>
    <w:p w:rsidR="00BE66B4" w:rsidRPr="00BE66B4" w:rsidRDefault="00BE66B4" w:rsidP="00BE66B4">
      <w:pPr>
        <w:numPr>
          <w:ilvl w:val="0"/>
          <w:numId w:val="1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proofErr w:type="gramStart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Оборудование, подлежащее наладке установлено</w:t>
      </w:r>
      <w:proofErr w:type="gramEnd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 на объекте</w:t>
      </w:r>
    </w:p>
    <w:p w:rsidR="00BE66B4" w:rsidRPr="00BE66B4" w:rsidRDefault="00BE66B4" w:rsidP="00BE66B4">
      <w:pPr>
        <w:numPr>
          <w:ilvl w:val="0"/>
          <w:numId w:val="1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В помещении, где находится оборудования для наладки, закончены строительно-монтажные, отделочные работы</w:t>
      </w:r>
    </w:p>
    <w:p w:rsidR="00BE66B4" w:rsidRPr="00BE66B4" w:rsidRDefault="00BE66B4" w:rsidP="00BE66B4">
      <w:pPr>
        <w:numPr>
          <w:ilvl w:val="0"/>
          <w:numId w:val="1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Объект обеспечен бесперебойным электрическим питанием, а также освещением помещения, где находится оборудование для наладки</w:t>
      </w:r>
    </w:p>
    <w:p w:rsidR="00BE66B4" w:rsidRPr="00BE66B4" w:rsidRDefault="00BE66B4" w:rsidP="00BE66B4">
      <w:pPr>
        <w:numPr>
          <w:ilvl w:val="0"/>
          <w:numId w:val="1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Имеется утвержденная схема/проект обвязки электрооборудования объекта</w:t>
      </w:r>
    </w:p>
    <w:p w:rsidR="00BE66B4" w:rsidRPr="00BE66B4" w:rsidRDefault="00BE66B4" w:rsidP="00BE66B4">
      <w:pPr>
        <w:numPr>
          <w:ilvl w:val="0"/>
          <w:numId w:val="1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Со стороны Заказчика назначены ответственные лица по сдаче-приемке ШМР</w:t>
      </w:r>
    </w:p>
    <w:p w:rsidR="00BE66B4" w:rsidRPr="00BE66B4" w:rsidRDefault="00BE66B4" w:rsidP="00BE66B4">
      <w:p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 </w:t>
      </w:r>
    </w:p>
    <w:p w:rsidR="00BE66B4" w:rsidRPr="00BE66B4" w:rsidRDefault="00BE66B4" w:rsidP="00BE66B4">
      <w:pPr>
        <w:shd w:val="clear" w:color="auto" w:fill="FFFFFF"/>
        <w:spacing w:after="0" w:line="240" w:lineRule="auto"/>
        <w:ind w:left="43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bookmarkStart w:id="2" w:name="Условия_готовности_к_ШНР"/>
      <w:r w:rsidRPr="00BE66B4">
        <w:rPr>
          <w:rFonts w:ascii="Helvetica" w:eastAsia="Times New Roman" w:hAnsi="Helvetica" w:cs="Helvetica"/>
          <w:b/>
          <w:bCs/>
          <w:color w:val="006699"/>
          <w:sz w:val="14"/>
          <w:lang w:eastAsia="ru-RU"/>
        </w:rPr>
        <w:t>Условия готовности объекта к проведению ШНР:</w:t>
      </w:r>
      <w:bookmarkEnd w:id="2"/>
    </w:p>
    <w:p w:rsidR="00BE66B4" w:rsidRPr="00BE66B4" w:rsidRDefault="00BE66B4" w:rsidP="00BE66B4">
      <w:pPr>
        <w:numPr>
          <w:ilvl w:val="0"/>
          <w:numId w:val="2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proofErr w:type="gramStart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Оборудование, подлежащее наладке установлено</w:t>
      </w:r>
      <w:proofErr w:type="gramEnd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 на объекте</w:t>
      </w:r>
    </w:p>
    <w:p w:rsidR="00BE66B4" w:rsidRPr="00BE66B4" w:rsidRDefault="00BE66B4" w:rsidP="00BE66B4">
      <w:pPr>
        <w:numPr>
          <w:ilvl w:val="0"/>
          <w:numId w:val="2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В помещении, где находится оборудования для наладки, закончены строительно-монтажные, отделочные работы</w:t>
      </w:r>
    </w:p>
    <w:p w:rsidR="00BE66B4" w:rsidRPr="00BE66B4" w:rsidRDefault="00BE66B4" w:rsidP="00BE66B4">
      <w:pPr>
        <w:numPr>
          <w:ilvl w:val="0"/>
          <w:numId w:val="2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Объект обеспечен бесперебойным электрическим питанием, а также освещением помещения, где находится оборудование для наладки</w:t>
      </w:r>
    </w:p>
    <w:p w:rsidR="00BE66B4" w:rsidRPr="00BE66B4" w:rsidRDefault="00BE66B4" w:rsidP="00BE66B4">
      <w:pPr>
        <w:numPr>
          <w:ilvl w:val="0"/>
          <w:numId w:val="2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Имеется утвержденная схема/проект обвязки электрооборудования объекта</w:t>
      </w:r>
    </w:p>
    <w:p w:rsidR="00BE66B4" w:rsidRPr="00BE66B4" w:rsidRDefault="00BE66B4" w:rsidP="00BE66B4">
      <w:pPr>
        <w:numPr>
          <w:ilvl w:val="0"/>
          <w:numId w:val="2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Произведен монтаж первичных, вторичных цепей и заземления (обязательно наличие фото)</w:t>
      </w:r>
    </w:p>
    <w:p w:rsidR="00BE66B4" w:rsidRPr="00BE66B4" w:rsidRDefault="00BE66B4" w:rsidP="00BE66B4">
      <w:pPr>
        <w:numPr>
          <w:ilvl w:val="0"/>
          <w:numId w:val="2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Наличие </w:t>
      </w:r>
      <w:proofErr w:type="spellStart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уставок</w:t>
      </w:r>
      <w:proofErr w:type="spellEnd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, </w:t>
      </w:r>
      <w:proofErr w:type="gramStart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согласованных</w:t>
      </w:r>
      <w:proofErr w:type="gramEnd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 с РДУ</w:t>
      </w:r>
    </w:p>
    <w:p w:rsidR="00BE66B4" w:rsidRPr="00BE66B4" w:rsidRDefault="00BE66B4" w:rsidP="00BE66B4">
      <w:pPr>
        <w:numPr>
          <w:ilvl w:val="0"/>
          <w:numId w:val="2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Проведены испытания </w:t>
      </w:r>
      <w:proofErr w:type="gramStart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ТТ</w:t>
      </w:r>
      <w:proofErr w:type="gramEnd"/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 xml:space="preserve"> и ТН (наличие протокола проверки)</w:t>
      </w:r>
    </w:p>
    <w:p w:rsidR="00BE66B4" w:rsidRPr="00BE66B4" w:rsidRDefault="00BE66B4" w:rsidP="00BE66B4">
      <w:pPr>
        <w:numPr>
          <w:ilvl w:val="0"/>
          <w:numId w:val="2"/>
        </w:numPr>
        <w:shd w:val="clear" w:color="auto" w:fill="FFFFFF"/>
        <w:spacing w:after="54" w:line="227" w:lineRule="atLeast"/>
        <w:ind w:left="0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Со стороны Заказчика назначены ответственные лица по сдаче-приемке Ш</w:t>
      </w:r>
      <w:r w:rsidR="00D10563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М</w:t>
      </w: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Р</w:t>
      </w:r>
    </w:p>
    <w:p w:rsidR="00BE66B4" w:rsidRPr="00BE66B4" w:rsidRDefault="00BE66B4" w:rsidP="00BE66B4">
      <w:p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</w:pPr>
      <w:r w:rsidRPr="00BE66B4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 </w:t>
      </w:r>
    </w:p>
    <w:p w:rsidR="00E05054" w:rsidRDefault="00E05054"/>
    <w:sectPr w:rsidR="00E05054" w:rsidSect="00E0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6E2E"/>
    <w:multiLevelType w:val="multilevel"/>
    <w:tmpl w:val="F80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30BD0"/>
    <w:multiLevelType w:val="multilevel"/>
    <w:tmpl w:val="B14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01701"/>
    <w:multiLevelType w:val="multilevel"/>
    <w:tmpl w:val="7626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66B4"/>
    <w:rsid w:val="00105C09"/>
    <w:rsid w:val="0053443D"/>
    <w:rsid w:val="006D0C84"/>
    <w:rsid w:val="0096099A"/>
    <w:rsid w:val="00A56C92"/>
    <w:rsid w:val="00BE66B4"/>
    <w:rsid w:val="00D10563"/>
    <w:rsid w:val="00E0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6B4"/>
    <w:rPr>
      <w:b/>
      <w:bCs/>
    </w:rPr>
  </w:style>
  <w:style w:type="character" w:styleId="a5">
    <w:name w:val="Hyperlink"/>
    <w:basedOn w:val="a0"/>
    <w:uiPriority w:val="99"/>
    <w:semiHidden/>
    <w:unhideWhenUsed/>
    <w:rsid w:val="00BE66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871">
          <w:marLeft w:val="54"/>
          <w:marRight w:val="54"/>
          <w:marTop w:val="54"/>
          <w:marBottom w:val="54"/>
          <w:divBdr>
            <w:top w:val="single" w:sz="4" w:space="5" w:color="CCCCCC"/>
            <w:left w:val="single" w:sz="4" w:space="22" w:color="CCCCCC"/>
            <w:bottom w:val="single" w:sz="4" w:space="5" w:color="CCCCCC"/>
            <w:right w:val="single" w:sz="4" w:space="5" w:color="CCCCCC"/>
          </w:divBdr>
        </w:div>
        <w:div w:id="1360277930">
          <w:marLeft w:val="54"/>
          <w:marRight w:val="54"/>
          <w:marTop w:val="54"/>
          <w:marBottom w:val="54"/>
          <w:divBdr>
            <w:top w:val="single" w:sz="4" w:space="5" w:color="CCCCCC"/>
            <w:left w:val="single" w:sz="4" w:space="22" w:color="CCCCCC"/>
            <w:bottom w:val="single" w:sz="4" w:space="5" w:color="CCCCCC"/>
            <w:right w:val="single" w:sz="4" w:space="5" w:color="CCCCCC"/>
          </w:divBdr>
        </w:div>
        <w:div w:id="1543396169">
          <w:marLeft w:val="54"/>
          <w:marRight w:val="54"/>
          <w:marTop w:val="54"/>
          <w:marBottom w:val="54"/>
          <w:divBdr>
            <w:top w:val="single" w:sz="4" w:space="5" w:color="CCCCCC"/>
            <w:left w:val="single" w:sz="4" w:space="22" w:color="CCCCCC"/>
            <w:bottom w:val="single" w:sz="4" w:space="5" w:color="CCCCCC"/>
            <w:right w:val="single" w:sz="4" w:space="5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bkomplekt.ru" TargetMode="External"/><Relationship Id="rId5" Type="http://schemas.openxmlformats.org/officeDocument/2006/relationships/hyperlink" Target="http://rza.cheaz.ru/index.php/dokumentatsiya/category/73-blanki-zayavok-na-vyzov-servisnogo-inzhenera?download=267:akt-gotovnosti-obekta-k-provedeniyu-rab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2019-03-12T08:01:00Z</dcterms:created>
  <dcterms:modified xsi:type="dcterms:W3CDTF">2019-05-13T06:22:00Z</dcterms:modified>
</cp:coreProperties>
</file>